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CF" w:rsidRPr="00D06620" w:rsidRDefault="009928BB" w:rsidP="00815FCF">
      <w:pPr>
        <w:overflowPunct w:val="0"/>
        <w:autoSpaceDE w:val="0"/>
        <w:autoSpaceDN w:val="0"/>
        <w:adjustRightInd w:val="0"/>
        <w:spacing w:after="0" w:line="240" w:lineRule="auto"/>
        <w:textAlignment w:val="baseline"/>
        <w:rPr>
          <w:rFonts w:eastAsia="Times New Roman" w:cs="Arial"/>
          <w:b/>
          <w:szCs w:val="21"/>
        </w:rPr>
      </w:pPr>
      <w:r>
        <w:rPr>
          <w:rFonts w:eastAsia="Times New Roman" w:cs="Arial"/>
          <w:b/>
          <w:szCs w:val="21"/>
        </w:rPr>
        <w:t>Thrybergh Parish Council</w:t>
      </w:r>
      <w:r w:rsidR="00362FBC">
        <w:rPr>
          <w:rFonts w:eastAsia="Times New Roman" w:cs="Arial"/>
          <w:b/>
          <w:szCs w:val="21"/>
        </w:rPr>
        <w:t xml:space="preserve"> - </w:t>
      </w:r>
      <w:r w:rsidR="00815FCF" w:rsidRPr="00D06620">
        <w:rPr>
          <w:rFonts w:eastAsia="Times New Roman" w:cs="Arial"/>
          <w:b/>
          <w:szCs w:val="21"/>
        </w:rPr>
        <w:t xml:space="preserve">WHAT </w:t>
      </w:r>
      <w:r w:rsidR="00815FCF">
        <w:rPr>
          <w:rFonts w:eastAsia="Times New Roman" w:cs="Arial"/>
          <w:b/>
          <w:szCs w:val="21"/>
        </w:rPr>
        <w:t>SMALLER AUTHORIT</w:t>
      </w:r>
      <w:r w:rsidR="00815FCF" w:rsidRPr="00D06620">
        <w:rPr>
          <w:rFonts w:eastAsia="Times New Roman" w:cs="Arial"/>
          <w:b/>
          <w:szCs w:val="21"/>
        </w:rPr>
        <w:t xml:space="preserve">IES NEED TO DO TO ADVERTISE THE </w:t>
      </w:r>
      <w:r w:rsidR="00815FCF">
        <w:rPr>
          <w:rFonts w:eastAsia="Times New Roman" w:cs="Arial"/>
          <w:b/>
          <w:szCs w:val="21"/>
        </w:rPr>
        <w:t>PERIOD DURING WHICH ELECTORS AND INTERESTED PERSONS MAY EXERCISE RIGHTS RELATING TO THE ANNUAL ACCOUNTS</w:t>
      </w:r>
    </w:p>
    <w:p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rsidR="00815FCF" w:rsidRPr="00C517E3" w:rsidRDefault="00815FCF" w:rsidP="00815FCF">
      <w:pPr>
        <w:ind w:left="720"/>
      </w:pPr>
      <w:r>
        <w:t xml:space="preserve">(a) </w:t>
      </w:r>
      <w:proofErr w:type="gramStart"/>
      <w:r>
        <w:t>the</w:t>
      </w:r>
      <w:proofErr w:type="gramEnd"/>
      <w:r>
        <w:t xml:space="preserv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rsidR="00815FCF" w:rsidRDefault="00815FCF" w:rsidP="00815FCF">
      <w:pPr>
        <w:ind w:left="1440"/>
      </w:pPr>
      <w:r w:rsidRPr="00C517E3">
        <w:t>(</w:t>
      </w:r>
      <w:proofErr w:type="spellStart"/>
      <w:r w:rsidRPr="00C517E3">
        <w:t>i</w:t>
      </w:r>
      <w:proofErr w:type="spellEnd"/>
      <w:r w:rsidRPr="00C517E3">
        <w:t>) a declaration, signed by that officer to the effect that the status of the Accounting Statements are unaudited and that the Accounting Statements as published may be subject to change;</w:t>
      </w:r>
      <w:r>
        <w:t xml:space="preserve"> </w:t>
      </w:r>
    </w:p>
    <w:p w:rsidR="00815FCF" w:rsidRDefault="00815FCF" w:rsidP="00815FCF">
      <w:pPr>
        <w:ind w:left="1440"/>
      </w:pPr>
      <w:r>
        <w:t xml:space="preserve">(ii) </w:t>
      </w:r>
      <w:proofErr w:type="gramStart"/>
      <w:r>
        <w:t>the</w:t>
      </w:r>
      <w:proofErr w:type="gramEnd"/>
      <w:r>
        <w:t xml:space="preserve"> Annual Governance Statement (i.e. Section 1 of </w:t>
      </w:r>
      <w:r w:rsidR="00414553">
        <w:t xml:space="preserve">either Part 2 or Part 3, whichever is relevant, of the </w:t>
      </w:r>
      <w:r w:rsidR="006074C4">
        <w:t>AGAR</w:t>
      </w:r>
      <w:r>
        <w:t>); and</w:t>
      </w:r>
    </w:p>
    <w:p w:rsidR="00815FCF" w:rsidRDefault="00815FCF" w:rsidP="006F2BF0">
      <w:pPr>
        <w:spacing w:after="60"/>
        <w:ind w:left="720"/>
      </w:pPr>
      <w:r>
        <w:t xml:space="preserve">(b) </w:t>
      </w:r>
      <w:proofErr w:type="gramStart"/>
      <w:r>
        <w:t>a</w:t>
      </w:r>
      <w:proofErr w:type="gramEnd"/>
      <w:r>
        <w:t xml:space="preserve"> statement that sets out—</w:t>
      </w:r>
    </w:p>
    <w:p w:rsidR="00815FCF" w:rsidRDefault="00815FCF" w:rsidP="00815FCF">
      <w:pPr>
        <w:ind w:left="1440"/>
      </w:pPr>
      <w:r>
        <w:t>(</w:t>
      </w:r>
      <w:proofErr w:type="spellStart"/>
      <w:r>
        <w:t>i</w:t>
      </w:r>
      <w:proofErr w:type="spellEnd"/>
      <w:r>
        <w:t xml:space="preserve">) </w:t>
      </w:r>
      <w:proofErr w:type="gramStart"/>
      <w:r>
        <w:t>the</w:t>
      </w:r>
      <w:proofErr w:type="gramEnd"/>
      <w:r>
        <w:t xml:space="preserve"> period for the exercise of public rights;</w:t>
      </w:r>
    </w:p>
    <w:p w:rsidR="00815FCF" w:rsidRDefault="00815FCF" w:rsidP="00815FCF">
      <w:pPr>
        <w:ind w:left="1440"/>
      </w:pPr>
      <w:r>
        <w:t xml:space="preserve">(ii) </w:t>
      </w:r>
      <w:proofErr w:type="gramStart"/>
      <w:r>
        <w:t>details</w:t>
      </w:r>
      <w:proofErr w:type="gramEnd"/>
      <w:r>
        <w:t xml:space="preserve"> of the manner in which notice should be given of an intention to inspect the accounting records and other documents;</w:t>
      </w:r>
    </w:p>
    <w:p w:rsidR="00815FCF" w:rsidRDefault="00815FCF" w:rsidP="00815FCF">
      <w:pPr>
        <w:ind w:left="1440"/>
      </w:pPr>
      <w:r>
        <w:t xml:space="preserve">(iii) </w:t>
      </w:r>
      <w:proofErr w:type="gramStart"/>
      <w:r>
        <w:t>the</w:t>
      </w:r>
      <w:proofErr w:type="gramEnd"/>
      <w:r>
        <w:t xml:space="preserve"> name and address of the local auditor;</w:t>
      </w:r>
    </w:p>
    <w:p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w:t>
      </w:r>
      <w:proofErr w:type="gramStart"/>
      <w:r>
        <w:t>the</w:t>
      </w:r>
      <w:proofErr w:type="gramEnd"/>
      <w:r>
        <w:t xml:space="preserv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rsidR="00C551EB" w:rsidRPr="00C551EB" w:rsidRDefault="00815FCF" w:rsidP="00C551EB">
      <w:pPr>
        <w:pStyle w:val="ListParagraph"/>
        <w:numPr>
          <w:ilvl w:val="0"/>
          <w:numId w:val="3"/>
        </w:numPr>
        <w:tabs>
          <w:tab w:val="left" w:pos="284"/>
          <w:tab w:val="left" w:pos="709"/>
        </w:tabs>
        <w:spacing w:after="120"/>
        <w:jc w:val="both"/>
        <w:rPr>
          <w:szCs w:val="21"/>
        </w:rPr>
      </w:pPr>
      <w:proofErr w:type="gramStart"/>
      <w:r w:rsidRPr="00C551EB">
        <w:rPr>
          <w:szCs w:val="21"/>
        </w:rPr>
        <w:t>the</w:t>
      </w:r>
      <w:proofErr w:type="gramEnd"/>
      <w:r w:rsidRPr="00C551EB">
        <w:rPr>
          <w:szCs w:val="21"/>
        </w:rPr>
        <w:t xml:space="preserv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rsidR="00815FCF" w:rsidRPr="00C551EB" w:rsidRDefault="00815FCF" w:rsidP="00C551EB">
      <w:pPr>
        <w:pStyle w:val="ListParagraph"/>
        <w:numPr>
          <w:ilvl w:val="0"/>
          <w:numId w:val="3"/>
        </w:numPr>
        <w:tabs>
          <w:tab w:val="left" w:pos="284"/>
          <w:tab w:val="left" w:pos="709"/>
        </w:tabs>
        <w:spacing w:after="120"/>
        <w:jc w:val="both"/>
        <w:rPr>
          <w:szCs w:val="21"/>
        </w:rPr>
      </w:pPr>
      <w:proofErr w:type="gramStart"/>
      <w:r w:rsidRPr="00C551EB">
        <w:rPr>
          <w:szCs w:val="21"/>
        </w:rPr>
        <w:t>the</w:t>
      </w:r>
      <w:proofErr w:type="gramEnd"/>
      <w:r w:rsidRPr="00C551EB">
        <w:rPr>
          <w:szCs w:val="21"/>
        </w:rPr>
        <w:t xml:space="preserve"> notes which accompany the Notice (</w:t>
      </w:r>
      <w:r w:rsidR="00BF3571">
        <w:rPr>
          <w:szCs w:val="21"/>
        </w:rPr>
        <w:t>Local auth</w:t>
      </w:r>
      <w:r w:rsidR="00921065" w:rsidRPr="00C551EB">
        <w:rPr>
          <w:szCs w:val="21"/>
        </w:rPr>
        <w:t>ority accounts: a summary of your rights</w:t>
      </w:r>
      <w:r w:rsidRPr="00C551EB">
        <w:rPr>
          <w:szCs w:val="21"/>
        </w:rPr>
        <w:t>).</w:t>
      </w:r>
    </w:p>
    <w:p w:rsidR="00815FCF" w:rsidRDefault="003F371A" w:rsidP="00815FCF">
      <w:pPr>
        <w:spacing w:after="0" w:line="240" w:lineRule="auto"/>
        <w:jc w:val="center"/>
        <w:rPr>
          <w:rFonts w:eastAsia="Times New Roman" w:cs="Arial"/>
          <w:b/>
          <w:sz w:val="16"/>
          <w:szCs w:val="16"/>
        </w:rPr>
      </w:pPr>
      <w:r w:rsidRPr="003F371A">
        <w:rPr>
          <w:rFonts w:eastAsia="Times New Roman" w:cs="Arial"/>
          <w:b/>
          <w:sz w:val="16"/>
          <w:szCs w:val="16"/>
        </w:rPr>
        <w:lastRenderedPageBreak/>
        <w:t>Smaller authority name:</w:t>
      </w:r>
      <w:r w:rsidR="009928BB">
        <w:rPr>
          <w:rFonts w:eastAsia="Times New Roman" w:cs="Arial"/>
          <w:b/>
          <w:sz w:val="16"/>
          <w:szCs w:val="16"/>
        </w:rPr>
        <w:t xml:space="preserve"> </w:t>
      </w:r>
      <w:r w:rsidR="009928BB" w:rsidRPr="009928BB">
        <w:rPr>
          <w:rFonts w:eastAsia="Times New Roman" w:cs="Arial"/>
          <w:b/>
          <w:sz w:val="24"/>
          <w:szCs w:val="24"/>
        </w:rPr>
        <w:t>Thrybergh Parish Council</w:t>
      </w:r>
    </w:p>
    <w:p w:rsidR="009928BB" w:rsidRDefault="009928BB" w:rsidP="00815FCF">
      <w:pPr>
        <w:spacing w:after="0" w:line="240" w:lineRule="auto"/>
        <w:jc w:val="center"/>
        <w:rPr>
          <w:rFonts w:eastAsia="Times New Roman" w:cs="Arial"/>
          <w:b/>
          <w:sz w:val="16"/>
          <w:szCs w:val="16"/>
        </w:rPr>
      </w:pPr>
    </w:p>
    <w:p w:rsidR="009928BB" w:rsidRPr="00D06620" w:rsidRDefault="009928BB" w:rsidP="00815FCF">
      <w:pPr>
        <w:spacing w:after="0" w:line="240" w:lineRule="auto"/>
        <w:jc w:val="center"/>
        <w:rPr>
          <w:rFonts w:eastAsia="Times New Roman" w:cs="Arial"/>
          <w:b/>
          <w:szCs w:val="21"/>
        </w:rPr>
      </w:pPr>
    </w:p>
    <w:p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3119"/>
      </w:tblGrid>
      <w:tr w:rsidR="009928BB" w:rsidRPr="00D06620" w:rsidTr="00743C17">
        <w:tc>
          <w:tcPr>
            <w:tcW w:w="6912"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9928BB" w:rsidRPr="00D06620" w:rsidTr="00743C17">
        <w:tc>
          <w:tcPr>
            <w:tcW w:w="6912"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928BB">
              <w:rPr>
                <w:rFonts w:eastAsia="Times New Roman" w:cs="Arial"/>
                <w:b/>
                <w:sz w:val="18"/>
                <w:szCs w:val="18"/>
              </w:rPr>
              <w:t xml:space="preserve"> Sunday 1</w:t>
            </w:r>
            <w:r w:rsidR="00F11E80">
              <w:rPr>
                <w:rFonts w:eastAsia="Times New Roman" w:cs="Arial"/>
                <w:b/>
                <w:sz w:val="18"/>
                <w:szCs w:val="18"/>
              </w:rPr>
              <w:t>3</w:t>
            </w:r>
            <w:r w:rsidR="009928BB" w:rsidRPr="009928BB">
              <w:rPr>
                <w:rFonts w:eastAsia="Times New Roman" w:cs="Arial"/>
                <w:b/>
                <w:sz w:val="18"/>
                <w:szCs w:val="18"/>
                <w:vertAlign w:val="superscript"/>
              </w:rPr>
              <w:t>th</w:t>
            </w:r>
            <w:r w:rsidR="009928BB">
              <w:rPr>
                <w:rFonts w:eastAsia="Times New Roman" w:cs="Arial"/>
                <w:b/>
                <w:sz w:val="18"/>
                <w:szCs w:val="18"/>
              </w:rPr>
              <w:t xml:space="preserve"> June 2021                         </w:t>
            </w:r>
            <w:r w:rsidRPr="00D06620">
              <w:rPr>
                <w:rFonts w:eastAsia="Times New Roman" w:cs="Arial"/>
                <w:sz w:val="18"/>
                <w:szCs w:val="18"/>
              </w:rPr>
              <w:t>(a)</w:t>
            </w:r>
          </w:p>
          <w:p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bookmarkStart w:id="0" w:name="_GoBack"/>
            <w:bookmarkEnd w:id="0"/>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9928BB"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928BB">
              <w:rPr>
                <w:rFonts w:eastAsia="Times New Roman" w:cs="Arial"/>
                <w:sz w:val="18"/>
                <w:szCs w:val="18"/>
              </w:rPr>
              <w:t xml:space="preserve">Terence John Craven - 21 Brecks Lane, Brecks, Rotherham, S65 3JG.            </w:t>
            </w:r>
            <w:r w:rsidRPr="00D06620">
              <w:rPr>
                <w:rFonts w:eastAsia="Times New Roman" w:cs="Arial"/>
                <w:sz w:val="18"/>
                <w:szCs w:val="18"/>
              </w:rPr>
              <w:tab/>
            </w:r>
            <w:r w:rsidR="009928BB">
              <w:rPr>
                <w:rFonts w:eastAsia="Times New Roman" w:cs="Arial"/>
                <w:sz w:val="18"/>
                <w:szCs w:val="18"/>
              </w:rPr>
              <w:t>Thrybergh Parish Council Clerk.</w:t>
            </w:r>
          </w:p>
          <w:p w:rsidR="00815FCF" w:rsidRPr="00D06620" w:rsidRDefault="009928B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Mobile 07455 897038 &amp; email clerk.thryberghpc@gmail.com</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815FCF" w:rsidRPr="00D06620" w:rsidRDefault="00815FCF" w:rsidP="009928BB">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928BB">
              <w:rPr>
                <w:rFonts w:eastAsia="Times New Roman" w:cs="Arial"/>
                <w:b/>
                <w:sz w:val="18"/>
                <w:szCs w:val="18"/>
              </w:rPr>
              <w:t xml:space="preserve">Terence John Craven – Clerk &amp; RFO </w:t>
            </w:r>
          </w:p>
        </w:tc>
        <w:tc>
          <w:tcPr>
            <w:tcW w:w="3119"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815FCF" w:rsidRDefault="00815FCF" w:rsidP="00815FCF">
      <w:pPr>
        <w:jc w:val="left"/>
      </w:pPr>
    </w:p>
    <w:p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4677"/>
      </w:tblGrid>
      <w:tr w:rsidR="00815FCF" w:rsidRPr="003F371A" w:rsidTr="0050557D">
        <w:tc>
          <w:tcPr>
            <w:tcW w:w="4390" w:type="dxa"/>
            <w:vAlign w:val="center"/>
          </w:tcPr>
          <w:p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rsidR="00500F4D" w:rsidRDefault="00500F4D" w:rsidP="003F371A">
      <w:pPr>
        <w:spacing w:line="240" w:lineRule="auto"/>
        <w:jc w:val="left"/>
      </w:pPr>
    </w:p>
    <w:sectPr w:rsidR="00500F4D" w:rsidSect="009E68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FCF"/>
    <w:rsid w:val="0001669C"/>
    <w:rsid w:val="00270726"/>
    <w:rsid w:val="00362FBC"/>
    <w:rsid w:val="003F371A"/>
    <w:rsid w:val="00414553"/>
    <w:rsid w:val="004D45AA"/>
    <w:rsid w:val="00500F4D"/>
    <w:rsid w:val="0050557D"/>
    <w:rsid w:val="005A520D"/>
    <w:rsid w:val="006074C4"/>
    <w:rsid w:val="006F2BF0"/>
    <w:rsid w:val="007B431A"/>
    <w:rsid w:val="00805A33"/>
    <w:rsid w:val="00815FCF"/>
    <w:rsid w:val="008E22F4"/>
    <w:rsid w:val="00917CA8"/>
    <w:rsid w:val="00921065"/>
    <w:rsid w:val="009928BB"/>
    <w:rsid w:val="009C0689"/>
    <w:rsid w:val="009E684B"/>
    <w:rsid w:val="00B53912"/>
    <w:rsid w:val="00BF3571"/>
    <w:rsid w:val="00C4713C"/>
    <w:rsid w:val="00C551EB"/>
    <w:rsid w:val="00C644E5"/>
    <w:rsid w:val="00D5498D"/>
    <w:rsid w:val="00E70583"/>
    <w:rsid w:val="00ED40C2"/>
    <w:rsid w:val="00F11E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Terry</cp:lastModifiedBy>
  <cp:revision>2</cp:revision>
  <cp:lastPrinted>2021-06-08T15:27:00Z</cp:lastPrinted>
  <dcterms:created xsi:type="dcterms:W3CDTF">2021-06-08T15:33:00Z</dcterms:created>
  <dcterms:modified xsi:type="dcterms:W3CDTF">2021-06-08T15:33:00Z</dcterms:modified>
</cp:coreProperties>
</file>