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rsidR="00815FCF" w:rsidRDefault="00815FCF" w:rsidP="004E74B5">
      <w:pPr>
        <w:pStyle w:val="ListParagraph"/>
        <w:numPr>
          <w:ilvl w:val="1"/>
          <w:numId w:val="4"/>
        </w:numPr>
        <w:spacing w:after="120"/>
        <w:contextualSpacing w:val="0"/>
      </w:pPr>
      <w:r>
        <w:t>a statement that sets out—</w:t>
      </w:r>
    </w:p>
    <w:p w:rsidR="00815FCF" w:rsidRDefault="00815FCF" w:rsidP="004E74B5">
      <w:pPr>
        <w:pStyle w:val="ListParagraph"/>
        <w:numPr>
          <w:ilvl w:val="2"/>
          <w:numId w:val="4"/>
        </w:numPr>
        <w:spacing w:after="120"/>
        <w:contextualSpacing w:val="0"/>
      </w:pPr>
      <w:r>
        <w:t>the period for the exercise of public rights;</w:t>
      </w:r>
    </w:p>
    <w:p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rsidR="00815FCF" w:rsidRDefault="00815FCF" w:rsidP="004E74B5">
      <w:pPr>
        <w:pStyle w:val="ListParagraph"/>
        <w:numPr>
          <w:ilvl w:val="2"/>
          <w:numId w:val="4"/>
        </w:numPr>
        <w:spacing w:after="120"/>
        <w:contextualSpacing w:val="0"/>
      </w:pPr>
      <w:r>
        <w:t>the name and address of the local auditor;</w:t>
      </w:r>
    </w:p>
    <w:p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rsidR="00C551EB" w:rsidRPr="00C551EB" w:rsidRDefault="00815FCF" w:rsidP="004E74B5">
      <w:pPr>
        <w:pStyle w:val="ListParagraph"/>
        <w:numPr>
          <w:ilvl w:val="1"/>
          <w:numId w:val="6"/>
        </w:numPr>
        <w:spacing w:after="120"/>
        <w:ind w:hanging="357"/>
        <w:contextualSpacing w:val="0"/>
        <w:rPr>
          <w:szCs w:val="21"/>
        </w:rPr>
      </w:pPr>
      <w:proofErr w:type="gramStart"/>
      <w:r w:rsidRPr="00C551EB">
        <w:rPr>
          <w:szCs w:val="21"/>
        </w:rPr>
        <w:t>the</w:t>
      </w:r>
      <w:proofErr w:type="gramEnd"/>
      <w:r w:rsidRPr="00C551EB">
        <w:rPr>
          <w:szCs w:val="21"/>
        </w:rPr>
        <w:t xml:space="preserv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rsidR="003D2B77" w:rsidRDefault="00815FCF" w:rsidP="004E74B5">
      <w:pPr>
        <w:pStyle w:val="ListParagraph"/>
        <w:numPr>
          <w:ilvl w:val="1"/>
          <w:numId w:val="6"/>
        </w:numPr>
        <w:spacing w:after="120"/>
        <w:ind w:hanging="357"/>
        <w:contextualSpacing w:val="0"/>
        <w:rPr>
          <w:szCs w:val="21"/>
        </w:rPr>
      </w:pPr>
      <w:proofErr w:type="gramStart"/>
      <w:r w:rsidRPr="00C551EB">
        <w:rPr>
          <w:szCs w:val="21"/>
        </w:rPr>
        <w:t>the</w:t>
      </w:r>
      <w:proofErr w:type="gramEnd"/>
      <w:r w:rsidRPr="00C551EB">
        <w:rPr>
          <w:szCs w:val="21"/>
        </w:rPr>
        <w:t xml:space="preserv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B53EAF">
        <w:rPr>
          <w:rFonts w:eastAsia="Times New Roman" w:cs="Arial"/>
          <w:b/>
          <w:sz w:val="28"/>
          <w:szCs w:val="28"/>
        </w:rPr>
        <w:t xml:space="preserve"> Thrybergh Parish Council</w:t>
      </w:r>
    </w:p>
    <w:p w:rsidR="00815FCF" w:rsidRPr="00D06620" w:rsidRDefault="00815FCF" w:rsidP="00815FCF">
      <w:pPr>
        <w:spacing w:after="0" w:line="240" w:lineRule="auto"/>
        <w:jc w:val="center"/>
        <w:rPr>
          <w:rFonts w:eastAsia="Times New Roman" w:cs="Arial"/>
          <w:b/>
          <w:szCs w:val="21"/>
        </w:rPr>
      </w:pPr>
    </w:p>
    <w:p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B53EAF">
              <w:rPr>
                <w:rFonts w:eastAsia="Times New Roman" w:cs="Arial"/>
                <w:b/>
                <w:sz w:val="18"/>
                <w:szCs w:val="18"/>
              </w:rPr>
              <w:t xml:space="preserve"> Friday 10</w:t>
            </w:r>
            <w:r w:rsidR="00B53EAF" w:rsidRPr="00B53EAF">
              <w:rPr>
                <w:rFonts w:eastAsia="Times New Roman" w:cs="Arial"/>
                <w:b/>
                <w:sz w:val="18"/>
                <w:szCs w:val="18"/>
                <w:vertAlign w:val="superscript"/>
              </w:rPr>
              <w:t>th</w:t>
            </w:r>
            <w:r w:rsidR="00B53EAF">
              <w:rPr>
                <w:rFonts w:eastAsia="Times New Roman" w:cs="Arial"/>
                <w:b/>
                <w:sz w:val="18"/>
                <w:szCs w:val="18"/>
              </w:rPr>
              <w:t xml:space="preserve"> June 2022                            a</w:t>
            </w:r>
            <w:r w:rsidRPr="00D06620">
              <w:rPr>
                <w:rFonts w:eastAsia="Times New Roman" w:cs="Arial"/>
                <w:sz w:val="18"/>
                <w:szCs w:val="18"/>
              </w:rPr>
              <w:t>)</w:t>
            </w:r>
          </w:p>
          <w:p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53EAF">
              <w:rPr>
                <w:rFonts w:eastAsia="Times New Roman" w:cs="Arial"/>
                <w:sz w:val="18"/>
                <w:szCs w:val="18"/>
              </w:rPr>
              <w:t>Terence John Craven</w:t>
            </w:r>
          </w:p>
          <w:p w:rsidR="00B53EAF" w:rsidRDefault="00B53EA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21 Brecks Lane, Brecks, Rotherham, S65 3JG.</w:t>
            </w:r>
          </w:p>
          <w:p w:rsidR="00B53EAF" w:rsidRDefault="00B53EA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07455 897038 </w:t>
            </w:r>
          </w:p>
          <w:p w:rsidR="00B53EAF" w:rsidRDefault="00B53EA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7" w:history="1">
              <w:r w:rsidRPr="00170523">
                <w:rPr>
                  <w:rStyle w:val="Hyperlink"/>
                  <w:rFonts w:eastAsia="Times New Roman" w:cs="Arial"/>
                  <w:sz w:val="18"/>
                  <w:szCs w:val="18"/>
                </w:rPr>
                <w:t>Clerk.thryberghpc@gmail.com</w:t>
              </w:r>
            </w:hyperlink>
          </w:p>
          <w:p w:rsidR="00B53EAF" w:rsidRPr="00D06620" w:rsidRDefault="00B53EA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B53EAF">
              <w:rPr>
                <w:rFonts w:eastAsia="Times New Roman" w:cs="Arial"/>
                <w:b/>
                <w:sz w:val="18"/>
                <w:szCs w:val="18"/>
              </w:rPr>
              <w:t xml:space="preserve"> </w:t>
            </w:r>
            <w:r w:rsidRPr="00D06620">
              <w:rPr>
                <w:rFonts w:eastAsia="Times New Roman" w:cs="Arial"/>
                <w:sz w:val="18"/>
                <w:szCs w:val="18"/>
              </w:rPr>
              <w:t xml:space="preserve"> </w:t>
            </w:r>
          </w:p>
          <w:p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 (d)</w:t>
            </w:r>
            <w:r w:rsidR="00B53EAF">
              <w:rPr>
                <w:rFonts w:eastAsia="Times New Roman" w:cs="Arial"/>
                <w:sz w:val="18"/>
                <w:szCs w:val="18"/>
              </w:rPr>
              <w:t xml:space="preserve"> </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B53EAF">
              <w:rPr>
                <w:rFonts w:eastAsia="Times New Roman" w:cs="Arial"/>
                <w:b/>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B53EAF">
              <w:rPr>
                <w:rFonts w:eastAsia="Times New Roman" w:cs="Arial"/>
                <w:b/>
                <w:sz w:val="18"/>
                <w:szCs w:val="18"/>
              </w:rPr>
              <w:t>Terence John Craven – Clerk &amp; RFO.</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815FCF" w:rsidRDefault="00815FCF" w:rsidP="00815FCF">
      <w:pPr>
        <w:jc w:val="left"/>
      </w:pPr>
    </w:p>
    <w:p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4677"/>
      </w:tblGrid>
      <w:tr w:rsidR="00815FCF" w:rsidRPr="003F371A" w:rsidTr="0050557D">
        <w:tc>
          <w:tcPr>
            <w:tcW w:w="4390" w:type="dxa"/>
            <w:vAlign w:val="center"/>
          </w:tcPr>
          <w:p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bookmarkStart w:id="0" w:name="_GoBack"/>
            <w:bookmarkEnd w:id="0"/>
            <w:r w:rsidRPr="003F371A">
              <w:rPr>
                <w:rFonts w:eastAsia="Times New Roman" w:cs="Arial"/>
                <w:sz w:val="20"/>
                <w:szCs w:val="20"/>
              </w:rPr>
              <w:t xml:space="preserve"> are available from the NAO website.</w:t>
            </w:r>
          </w:p>
        </w:tc>
        <w:tc>
          <w:tcPr>
            <w:tcW w:w="4677" w:type="dxa"/>
          </w:tcPr>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rsidR="00500F4D" w:rsidRDefault="00500F4D" w:rsidP="003F371A">
      <w:pPr>
        <w:spacing w:line="240" w:lineRule="auto"/>
        <w:jc w:val="left"/>
      </w:pPr>
    </w:p>
    <w:sectPr w:rsidR="00500F4D" w:rsidSect="008E55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FCF"/>
    <w:rsid w:val="0001669C"/>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8E5519"/>
    <w:rsid w:val="00917CA8"/>
    <w:rsid w:val="00921065"/>
    <w:rsid w:val="00B53912"/>
    <w:rsid w:val="00B53EAF"/>
    <w:rsid w:val="00BF3571"/>
    <w:rsid w:val="00C4713C"/>
    <w:rsid w:val="00C551EB"/>
    <w:rsid w:val="00C644E5"/>
    <w:rsid w:val="00D5498D"/>
    <w:rsid w:val="00E70583"/>
    <w:rsid w:val="00ED40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thryberghpc@gmail.com"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Terry</cp:lastModifiedBy>
  <cp:revision>2</cp:revision>
  <dcterms:created xsi:type="dcterms:W3CDTF">2022-06-10T10:18:00Z</dcterms:created>
  <dcterms:modified xsi:type="dcterms:W3CDTF">2022-06-10T10:18:00Z</dcterms:modified>
</cp:coreProperties>
</file>